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1030" w14:textId="6AD6047E" w:rsidR="00A57070" w:rsidRDefault="00617F96">
      <w:pPr>
        <w:rPr>
          <w:sz w:val="28"/>
          <w:szCs w:val="28"/>
        </w:rPr>
      </w:pPr>
      <w:r>
        <w:rPr>
          <w:sz w:val="28"/>
          <w:szCs w:val="28"/>
        </w:rPr>
        <w:t xml:space="preserve">I have played the cello for over sixty years.  And, as I like to remind my grandkids, I still practice regularly.  When I was in seventh grade my music teacher played a recording of “The Swan,” a beautiful cello solo by Camille Saint-Saens.  That did it! I had to play the cello and I had to play </w:t>
      </w:r>
      <w:r w:rsidR="00FA46D9">
        <w:rPr>
          <w:sz w:val="28"/>
          <w:szCs w:val="28"/>
        </w:rPr>
        <w:t>that solo.</w:t>
      </w:r>
      <w:r>
        <w:rPr>
          <w:sz w:val="28"/>
          <w:szCs w:val="28"/>
        </w:rPr>
        <w:t xml:space="preserve">  Over the many years since then, I have performed in orchestras, chamber ensembles, and as a soloist.  I still perform “The Swan.”</w:t>
      </w:r>
    </w:p>
    <w:p w14:paraId="69106934" w14:textId="35A0E60E" w:rsidR="00617F96" w:rsidRDefault="00617F96">
      <w:pPr>
        <w:rPr>
          <w:sz w:val="28"/>
          <w:szCs w:val="28"/>
        </w:rPr>
      </w:pPr>
    </w:p>
    <w:p w14:paraId="78A66BB8" w14:textId="0BD9E44A" w:rsidR="00617F96" w:rsidRDefault="00617F96">
      <w:pPr>
        <w:rPr>
          <w:sz w:val="28"/>
          <w:szCs w:val="28"/>
        </w:rPr>
      </w:pPr>
      <w:r>
        <w:rPr>
          <w:sz w:val="28"/>
          <w:szCs w:val="28"/>
        </w:rPr>
        <w:t xml:space="preserve">I had the pleasure of teaching strings for almost 30 years.  My students and I both enjoyed the days I brought my cello to school to perform for them.  I would tell them, “I hope you play your instruments </w:t>
      </w:r>
      <w:r w:rsidR="00B12FAE">
        <w:rPr>
          <w:sz w:val="28"/>
          <w:szCs w:val="28"/>
        </w:rPr>
        <w:t>until you are 85!”  They laughed, of course, but I meant it.  I wanted to impress on them how important participating in music is.</w:t>
      </w:r>
    </w:p>
    <w:p w14:paraId="3028CC49" w14:textId="2831E0E4" w:rsidR="00B12FAE" w:rsidRDefault="00B12FAE">
      <w:pPr>
        <w:rPr>
          <w:sz w:val="28"/>
          <w:szCs w:val="28"/>
        </w:rPr>
      </w:pPr>
    </w:p>
    <w:p w14:paraId="1C8D5289" w14:textId="3DAF66F6" w:rsidR="00B12FAE" w:rsidRPr="003937F6" w:rsidRDefault="00B12FAE">
      <w:pPr>
        <w:rPr>
          <w:sz w:val="28"/>
          <w:szCs w:val="28"/>
        </w:rPr>
      </w:pPr>
      <w:r>
        <w:rPr>
          <w:sz w:val="28"/>
          <w:szCs w:val="28"/>
        </w:rPr>
        <w:t xml:space="preserve">Now, </w:t>
      </w:r>
      <w:r w:rsidR="008D54B0">
        <w:rPr>
          <w:sz w:val="28"/>
          <w:szCs w:val="28"/>
        </w:rPr>
        <w:t>t</w:t>
      </w:r>
      <w:r>
        <w:rPr>
          <w:sz w:val="28"/>
          <w:szCs w:val="28"/>
        </w:rPr>
        <w:t>here aren’t too many years before I will be eighty -five.  Hopefully, I will still be playing my cello.</w:t>
      </w:r>
    </w:p>
    <w:sectPr w:rsidR="00B12FAE" w:rsidRPr="0039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F6"/>
    <w:rsid w:val="003937F6"/>
    <w:rsid w:val="003A09EC"/>
    <w:rsid w:val="00617F96"/>
    <w:rsid w:val="008D54B0"/>
    <w:rsid w:val="00A57070"/>
    <w:rsid w:val="00A776C6"/>
    <w:rsid w:val="00B12FAE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A32D"/>
  <w15:chartTrackingRefBased/>
  <w15:docId w15:val="{381C387A-D7A6-2342-A9FD-66E6060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 Matthusen</dc:creator>
  <cp:keywords/>
  <dc:description/>
  <cp:lastModifiedBy>Janet</cp:lastModifiedBy>
  <cp:revision>2</cp:revision>
  <dcterms:created xsi:type="dcterms:W3CDTF">2022-03-16T18:00:00Z</dcterms:created>
  <dcterms:modified xsi:type="dcterms:W3CDTF">2022-03-16T18:00:00Z</dcterms:modified>
</cp:coreProperties>
</file>